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val="en-US"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2</w:t>
      </w:r>
    </w:p>
    <w:p>
      <w:pPr>
        <w:widowControl/>
        <w:tabs>
          <w:tab w:val="left" w:pos="450"/>
        </w:tabs>
        <w:adjustRightInd w:val="0"/>
        <w:snapToGrid w:val="0"/>
        <w:spacing w:line="440" w:lineRule="exact"/>
        <w:ind w:left="91"/>
        <w:jc w:val="center"/>
        <w:rPr>
          <w:rFonts w:hint="eastAsia" w:ascii="小标宋" w:hAnsi="小标宋" w:eastAsia="小标宋" w:cs="小标宋"/>
          <w:sz w:val="32"/>
          <w:szCs w:val="32"/>
        </w:rPr>
      </w:pPr>
      <w:r>
        <w:rPr>
          <w:rFonts w:hint="eastAsia" w:ascii="小标宋" w:hAnsi="小标宋" w:eastAsia="小标宋" w:cs="小标宋"/>
          <w:sz w:val="32"/>
          <w:szCs w:val="32"/>
          <w:lang w:eastAsia="zh-CN"/>
        </w:rPr>
        <w:t>广东省体育局直属事业单位</w:t>
      </w:r>
      <w:r>
        <w:rPr>
          <w:rFonts w:hint="eastAsia" w:ascii="小标宋" w:hAnsi="小标宋" w:eastAsia="小标宋" w:cs="小标宋"/>
          <w:sz w:val="32"/>
          <w:szCs w:val="32"/>
        </w:rPr>
        <w:t>公开招聘</w:t>
      </w:r>
    </w:p>
    <w:p>
      <w:pPr>
        <w:widowControl/>
        <w:tabs>
          <w:tab w:val="left" w:pos="450"/>
        </w:tabs>
        <w:adjustRightInd w:val="0"/>
        <w:snapToGrid w:val="0"/>
        <w:spacing w:line="440" w:lineRule="exact"/>
        <w:ind w:left="91"/>
        <w:jc w:val="center"/>
        <w:rPr>
          <w:rFonts w:hint="eastAsia" w:ascii="小标宋" w:hAnsi="小标宋" w:eastAsia="小标宋" w:cs="小标宋"/>
          <w:sz w:val="32"/>
          <w:szCs w:val="32"/>
        </w:rPr>
      </w:pPr>
      <w:r>
        <w:rPr>
          <w:rFonts w:hint="eastAsia" w:ascii="小标宋" w:hAnsi="小标宋" w:eastAsia="小标宋" w:cs="小标宋"/>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5"/>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420"/>
        <w:gridCol w:w="337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考生姓名</w:t>
            </w:r>
          </w:p>
        </w:tc>
        <w:tc>
          <w:tcPr>
            <w:tcW w:w="1986" w:type="dxa"/>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p>
        </w:tc>
        <w:tc>
          <w:tcPr>
            <w:tcW w:w="4477" w:type="dxa"/>
            <w:gridSpan w:val="2"/>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准考证号</w:t>
            </w:r>
          </w:p>
        </w:tc>
        <w:tc>
          <w:tcPr>
            <w:tcW w:w="1986" w:type="dxa"/>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18"/>
                <w:szCs w:val="18"/>
                <w:lang w:eastAsia="zh-CN"/>
              </w:rPr>
              <w:t>报考岗位代码</w:t>
            </w:r>
          </w:p>
        </w:tc>
        <w:tc>
          <w:tcPr>
            <w:tcW w:w="4477" w:type="dxa"/>
            <w:gridSpan w:val="2"/>
            <w:vAlign w:val="center"/>
          </w:tcPr>
          <w:p>
            <w:pPr>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647"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本人考前常住住址（请具体到街道/社区及门牌号或宾馆地址）</w:t>
            </w:r>
          </w:p>
        </w:tc>
        <w:tc>
          <w:tcPr>
            <w:tcW w:w="4477" w:type="dxa"/>
            <w:gridSpan w:val="2"/>
          </w:tcPr>
          <w:p>
            <w:pPr>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exact"/>
        </w:trPr>
        <w:tc>
          <w:tcPr>
            <w:tcW w:w="4647"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来穗所乘交通工具及车次（航班号）</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（填写示例：乘坐2020年x月x日几点的xx次列车或航班从xx地到xx地。来穗经过换乘的，所有交通工具及车次均需填写）</w:t>
            </w:r>
          </w:p>
          <w:p>
            <w:pPr>
              <w:spacing w:line="400" w:lineRule="exact"/>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p>
        </w:tc>
        <w:tc>
          <w:tcPr>
            <w:tcW w:w="4477" w:type="dxa"/>
            <w:gridSpan w:val="2"/>
          </w:tcPr>
          <w:p>
            <w:pPr>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1.本人过去14日内，是否出现发热、干咳、乏力、鼻塞、流涕、咽痛、腹泻等症状。</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2.本人是否曾确定为确诊/疑似病例或无症状感染者。</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3.本人过去14日内，是否从省内、外中高风险地区入穗。</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4.本人过去14日内，是否从境外（含港澳台）入穗。</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pacing w:val="-6"/>
                <w:szCs w:val="21"/>
              </w:rPr>
              <w:t>本人过去14日内</w:t>
            </w:r>
            <w:bookmarkStart w:id="2" w:name="_GoBack"/>
            <w:bookmarkEnd w:id="2"/>
            <w:r>
              <w:rPr>
                <w:rFonts w:hint="eastAsia" w:ascii="仿宋_GB2312" w:hAnsi="仿宋_GB2312" w:eastAsia="仿宋_GB2312" w:cs="仿宋_GB2312"/>
                <w:spacing w:val="-6"/>
                <w:szCs w:val="21"/>
              </w:rPr>
              <w:t>，是否与新冠肺炎确诊病例、疑似病例或已发现无症状感染者有接触史。</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17" w:type="dxa"/>
            <w:gridSpan w:val="4"/>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6.共同居住家庭成员中是否有上述1至5的情况。</w:t>
            </w:r>
          </w:p>
        </w:tc>
        <w:tc>
          <w:tcPr>
            <w:tcW w:w="1107" w:type="dxa"/>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124" w:type="dxa"/>
            <w:gridSpan w:val="5"/>
            <w:vAlign w:val="center"/>
          </w:tcPr>
          <w:p>
            <w:pPr>
              <w:spacing w:line="480" w:lineRule="exact"/>
              <w:ind w:left="720" w:hanging="720" w:hangingChars="300"/>
              <w:rPr>
                <w:rFonts w:hint="eastAsia" w:ascii="仿宋_GB2312" w:hAnsi="仿宋_GB2312" w:eastAsia="仿宋_GB2312" w:cs="仿宋_GB2312"/>
                <w:szCs w:val="21"/>
              </w:rPr>
            </w:pPr>
            <w:r>
              <w:rPr>
                <w:rFonts w:hint="eastAsia" w:ascii="仿宋_GB2312" w:hAnsi="仿宋_GB2312" w:eastAsia="仿宋_GB2312" w:cs="仿宋_GB2312"/>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124" w:type="dxa"/>
            <w:gridSpan w:val="5"/>
            <w:vAlign w:val="center"/>
          </w:tcPr>
          <w:p>
            <w:pPr>
              <w:spacing w:line="400" w:lineRule="exact"/>
              <w:ind w:firstLine="440" w:firstLineChars="200"/>
              <w:jc w:val="left"/>
              <w:rPr>
                <w:rFonts w:hint="eastAsia" w:ascii="仿宋_GB2312" w:hAnsi="仿宋_GB2312" w:eastAsia="仿宋_GB2312" w:cs="仿宋_GB2312"/>
                <w:szCs w:val="21"/>
              </w:rPr>
            </w:pPr>
            <w:r>
              <w:rPr>
                <w:rFonts w:hint="eastAsia" w:ascii="仿宋_GB2312" w:hAnsi="仿宋_GB2312" w:eastAsia="仿宋_GB2312" w:cs="仿宋_GB2312"/>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仿宋_GB2312" w:hAnsi="仿宋_GB2312" w:eastAsia="仿宋_GB2312" w:cs="仿宋_GB2312"/>
          <w:b/>
          <w:bCs/>
          <w:szCs w:val="21"/>
        </w:rPr>
      </w:pPr>
    </w:p>
    <w:p>
      <w:pPr>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4"/>
        </w:rPr>
        <w:t>本人签名：</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                 填写日期：</w:t>
      </w:r>
      <w:r>
        <w:rPr>
          <w:rFonts w:hint="eastAsia" w:ascii="仿宋_GB2312" w:hAnsi="仿宋_GB2312" w:eastAsia="仿宋_GB2312" w:cs="仿宋_GB2312"/>
          <w:sz w:val="24"/>
          <w:u w:val="single"/>
          <w:lang w:val="en-US" w:eastAsia="zh-CN"/>
        </w:rPr>
        <w:t xml:space="preserve">                 </w:t>
      </w:r>
    </w:p>
    <w:p>
      <w:pPr>
        <w:rPr>
          <w:rFonts w:hint="eastAsia" w:ascii="仿宋_GB2312" w:hAnsi="仿宋_GB2312" w:eastAsia="仿宋_GB2312" w:cs="仿宋_GB2312"/>
        </w:rPr>
      </w:pPr>
    </w:p>
    <w:p>
      <w:pPr>
        <w:rPr>
          <w:rFonts w:hint="eastAsia" w:ascii="仿宋_GB2312" w:hAnsi="仿宋_GB2312" w:eastAsia="仿宋_GB2312" w:cs="仿宋_GB2312"/>
          <w:sz w:val="24"/>
        </w:rPr>
      </w:pPr>
    </w:p>
    <w:p>
      <w:pPr>
        <w:rPr>
          <w:rFonts w:hint="default" w:ascii="仿宋_GB2312" w:hAnsi="仿宋_GB2312" w:eastAsia="仿宋_GB2312" w:cs="仿宋_GB2312"/>
          <w:u w:val="single"/>
          <w:lang w:val="en-US" w:eastAsia="zh-CN"/>
        </w:rPr>
      </w:pPr>
      <w:r>
        <w:rPr>
          <w:rFonts w:hint="eastAsia" w:ascii="仿宋_GB2312" w:hAnsi="仿宋_GB2312" w:eastAsia="仿宋_GB2312" w:cs="仿宋_GB2312"/>
          <w:sz w:val="24"/>
        </w:rPr>
        <w:t>有效联系电话：</w:t>
      </w:r>
      <w:bookmarkEnd w:id="0"/>
      <w:bookmarkEnd w:id="1"/>
      <w:r>
        <w:rPr>
          <w:rFonts w:hint="eastAsia" w:ascii="仿宋_GB2312" w:hAnsi="仿宋_GB2312" w:eastAsia="仿宋_GB2312" w:cs="仿宋_GB2312"/>
          <w:sz w:val="24"/>
          <w:u w:val="single"/>
          <w:lang w:val="en-US" w:eastAsia="zh-CN"/>
        </w:rPr>
        <w:t xml:space="preserve">               </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6F477E3"/>
    <w:rsid w:val="0FD32860"/>
    <w:rsid w:val="252869D0"/>
    <w:rsid w:val="443D1F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90</Words>
  <Characters>514</Characters>
  <Lines>4</Lines>
  <Paragraphs>1</Paragraphs>
  <TotalTime>3</TotalTime>
  <ScaleCrop>false</ScaleCrop>
  <LinksUpToDate>false</LinksUpToDate>
  <CharactersWithSpaces>603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吴君</cp:lastModifiedBy>
  <dcterms:modified xsi:type="dcterms:W3CDTF">2020-07-10T07:31:14Z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