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Microsoft YaHei" w:hAnsi="Microsoft YaHei" w:eastAsia="Microsoft YaHei" w:cs="Microsoft YaHei"/>
          <w:i w:val="0"/>
          <w:caps w:val="0"/>
          <w:color w:val="000000"/>
          <w:spacing w:val="0"/>
          <w:kern w:val="0"/>
          <w:sz w:val="34"/>
          <w:szCs w:val="34"/>
          <w:shd w:val="clear" w:fill="FFFFFF"/>
          <w:lang w:val="en-US" w:eastAsia="zh-CN" w:bidi="ar"/>
        </w:rPr>
      </w:pPr>
      <w:r>
        <w:rPr>
          <w:rFonts w:ascii="Microsoft YaHei" w:hAnsi="Microsoft YaHei" w:eastAsia="Microsoft YaHei" w:cs="Microsoft YaHei"/>
          <w:i w:val="0"/>
          <w:caps w:val="0"/>
          <w:color w:val="000000"/>
          <w:spacing w:val="0"/>
          <w:kern w:val="0"/>
          <w:sz w:val="34"/>
          <w:szCs w:val="34"/>
          <w:shd w:val="clear" w:fill="FFFFFF"/>
          <w:lang w:val="en-US" w:eastAsia="zh-CN" w:bidi="ar"/>
        </w:rPr>
        <w:t>体育总局办公厅关于报送2021年度国家级教练职务</w:t>
      </w:r>
    </w:p>
    <w:p>
      <w:pPr>
        <w:keepNext w:val="0"/>
        <w:keepLines w:val="0"/>
        <w:widowControl/>
        <w:suppressLineNumbers w:val="0"/>
        <w:jc w:val="center"/>
      </w:pPr>
      <w:r>
        <w:rPr>
          <w:rFonts w:ascii="Microsoft YaHei" w:hAnsi="Microsoft YaHei" w:eastAsia="Microsoft YaHei" w:cs="Microsoft YaHei"/>
          <w:i w:val="0"/>
          <w:caps w:val="0"/>
          <w:color w:val="000000"/>
          <w:spacing w:val="0"/>
          <w:kern w:val="0"/>
          <w:sz w:val="34"/>
          <w:szCs w:val="34"/>
          <w:shd w:val="clear" w:fill="FFFFFF"/>
          <w:lang w:val="en-US" w:eastAsia="zh-CN" w:bidi="ar"/>
        </w:rPr>
        <w:t>任职资格评审材料的通知</w:t>
      </w:r>
    </w:p>
    <w:p>
      <w:pPr>
        <w:keepNext w:val="0"/>
        <w:keepLines w:val="0"/>
        <w:widowControl/>
        <w:suppressLineNumbers w:val="0"/>
        <w:pBdr>
          <w:top w:val="single" w:color="DFDFDF" w:sz="6" w:space="7"/>
        </w:pBdr>
        <w:shd w:val="clear" w:fill="FFFFFF"/>
        <w:spacing w:after="450" w:afterAutospacing="0"/>
        <w:ind w:left="0" w:firstLine="0"/>
        <w:jc w:val="center"/>
        <w:rPr>
          <w:rFonts w:ascii="simsun" w:hAnsi="simsun" w:eastAsia="simsun" w:cs="simsun"/>
          <w:i w:val="0"/>
          <w:caps w:val="0"/>
          <w:color w:val="9D9D9D"/>
          <w:spacing w:val="0"/>
          <w:sz w:val="18"/>
          <w:szCs w:val="18"/>
        </w:rPr>
      </w:pPr>
      <w:r>
        <w:rPr>
          <w:rFonts w:hint="default" w:ascii="simsun" w:hAnsi="simsun" w:eastAsia="simsun" w:cs="simsun"/>
          <w:i w:val="0"/>
          <w:caps w:val="0"/>
          <w:color w:val="9D9D9D"/>
          <w:spacing w:val="0"/>
          <w:kern w:val="0"/>
          <w:sz w:val="18"/>
          <w:szCs w:val="18"/>
          <w:shd w:val="clear" w:fill="FFFFFF"/>
          <w:lang w:val="en-US" w:eastAsia="zh-CN" w:bidi="ar"/>
        </w:rPr>
        <w:t>发布时间：2021-09-23</w:t>
      </w:r>
    </w:p>
    <w:p>
      <w:pPr>
        <w:keepNext w:val="0"/>
        <w:keepLines w:val="0"/>
        <w:widowControl/>
        <w:suppressLineNumbers w:val="0"/>
        <w:shd w:val="clear" w:fill="FFFFFF"/>
        <w:ind w:left="0" w:firstLine="0"/>
        <w:jc w:val="center"/>
        <w:rPr>
          <w:rFonts w:hint="default" w:ascii="simsun" w:hAnsi="simsun" w:eastAsia="simsun" w:cs="simsun"/>
          <w:i w:val="0"/>
          <w:caps w:val="0"/>
          <w:color w:val="000000"/>
          <w:spacing w:val="0"/>
          <w:sz w:val="21"/>
          <w:szCs w:val="21"/>
        </w:rPr>
      </w:pPr>
      <w:r>
        <w:rPr>
          <w:rFonts w:hint="default" w:ascii="simsun" w:hAnsi="simsun" w:eastAsia="simsun" w:cs="simsun"/>
          <w:i w:val="0"/>
          <w:caps w:val="0"/>
          <w:color w:val="000000"/>
          <w:spacing w:val="0"/>
          <w:kern w:val="0"/>
          <w:sz w:val="27"/>
          <w:szCs w:val="27"/>
          <w:shd w:val="clear" w:fill="FFFFFF"/>
          <w:lang w:val="en-US" w:eastAsia="zh-CN" w:bidi="ar"/>
        </w:rPr>
        <w:t>体人字〔2021〕525号</w:t>
      </w:r>
      <w:bookmarkStart w:id="0" w:name="_GoBack"/>
      <w:bookmarkEnd w:id="0"/>
    </w:p>
    <w:p>
      <w:pPr>
        <w:keepNext w:val="0"/>
        <w:keepLines w:val="0"/>
        <w:widowControl/>
        <w:suppressLineNumbers w:val="0"/>
        <w:shd w:val="clear" w:fill="FFFFFF"/>
        <w:ind w:left="0" w:firstLine="0"/>
        <w:jc w:val="left"/>
        <w:rPr>
          <w:rFonts w:hint="default" w:ascii="simsun" w:hAnsi="simsun" w:eastAsia="simsun" w:cs="simsun"/>
          <w:i w:val="0"/>
          <w:caps w:val="0"/>
          <w:color w:val="000000"/>
          <w:spacing w:val="0"/>
          <w:sz w:val="21"/>
          <w:szCs w:val="21"/>
        </w:rPr>
      </w:pPr>
      <w:r>
        <w:rPr>
          <w:rFonts w:hint="default" w:ascii="simsun" w:hAnsi="simsun" w:eastAsia="simsun" w:cs="simsun"/>
          <w:i w:val="0"/>
          <w:caps w:val="0"/>
          <w:color w:val="000000"/>
          <w:spacing w:val="0"/>
          <w:kern w:val="0"/>
          <w:sz w:val="27"/>
          <w:szCs w:val="27"/>
          <w:shd w:val="clear" w:fill="FFFFFF"/>
          <w:lang w:val="en-US" w:eastAsia="zh-CN" w:bidi="ar"/>
        </w:rPr>
        <w:t> 各省、自治区、直辖市、新疆生产建设兵团体育行政部门，有关单位：</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xml:space="preserve">  </w:t>
      </w:r>
      <w:r>
        <w:rPr>
          <w:rFonts w:hint="eastAsia" w:ascii="simsun" w:hAnsi="simsun" w:eastAsia="simsun" w:cs="simsun"/>
          <w:i w:val="0"/>
          <w:caps w:val="0"/>
          <w:color w:val="000000"/>
          <w:spacing w:val="0"/>
          <w:kern w:val="0"/>
          <w:sz w:val="27"/>
          <w:szCs w:val="27"/>
          <w:shd w:val="clear" w:fill="FFFFFF"/>
          <w:lang w:val="en-US" w:eastAsia="zh-CN" w:bidi="ar"/>
        </w:rPr>
        <w:t xml:space="preserve">  </w:t>
      </w:r>
      <w:r>
        <w:rPr>
          <w:rFonts w:hint="default" w:ascii="simsun" w:hAnsi="simsun" w:eastAsia="simsun" w:cs="simsun"/>
          <w:i w:val="0"/>
          <w:caps w:val="0"/>
          <w:color w:val="000000"/>
          <w:spacing w:val="0"/>
          <w:kern w:val="0"/>
          <w:sz w:val="27"/>
          <w:szCs w:val="27"/>
          <w:shd w:val="clear" w:fill="FFFFFF"/>
          <w:lang w:val="en-US" w:eastAsia="zh-CN" w:bidi="ar"/>
        </w:rPr>
        <w:t>为做好2021年度国家级教练职务任职资格评审工作，根据《关于深化体育专业人员职称制度改革的指导意见》（人社部发〔2020〕76号）及相关要求，现就报送2021年度国家级教练职务任职资格评审材料有关事宜通知如下：</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w:t>
      </w:r>
      <w:r>
        <w:rPr>
          <w:rStyle w:val="4"/>
          <w:rFonts w:hint="default" w:ascii="simsun" w:hAnsi="simsun" w:eastAsia="simsun" w:cs="simsun"/>
          <w:i w:val="0"/>
          <w:caps w:val="0"/>
          <w:color w:val="000000"/>
          <w:spacing w:val="0"/>
          <w:kern w:val="0"/>
          <w:sz w:val="27"/>
          <w:szCs w:val="27"/>
          <w:shd w:val="clear" w:fill="FFFFFF"/>
          <w:lang w:val="en-US" w:eastAsia="zh-CN" w:bidi="ar"/>
        </w:rPr>
        <w:t>一、报送评审材料的内容及要求</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（一）报送材料的详细目录（附件1）。</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（二）省级体育部门提交推荐评审综合报告，说明申报人的姓名、现职务任职资格、是否具有良好的职业道德，明确职称工作联系人和联系方式。</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（三）省（区、市）体育系统推荐评审的须由省（区、市）人社厅（局）出具委托评审函（总局直属单位、全国性体育社会组织推荐评审的，无须提供）。</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（四）《体育教练员职务任职资格申报表》（附件2）一式3份。其中：</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1.个人填报的内容均须打印，每页每项须填写齐全，没有的填“无”。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2.“项目”栏，须填写具体项目，以国家正式开展的运动项目名称为准。</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3.“参加工作时间”及“任教练时间”栏，须填写具体年、月，不可笼统填写“已工作多少年”或“已任教多少年”。</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4.“工作经历”栏，曾担任或现任国家队教练的，须如实填写，时间须具体到月。</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5.“代表性成果、学术交流”栏，填写的代表性成果名称要与实际提供的稿件相符。</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6.申报人在本执教方向内，根据业绩实际情况填报1个或多个业绩情况表，不可填报其他执教方向的申报表。相关对应关系见下表。</w:t>
      </w:r>
    </w:p>
    <w:p>
      <w:pPr>
        <w:keepNext w:val="0"/>
        <w:keepLines w:val="0"/>
        <w:widowControl/>
        <w:suppressLineNumbers w:val="0"/>
        <w:shd w:val="clear" w:fill="FFFFFF"/>
        <w:ind w:left="0" w:firstLine="0"/>
        <w:jc w:val="center"/>
        <w:rPr>
          <w:rFonts w:hint="default" w:ascii="simsun" w:hAnsi="simsun" w:eastAsia="simsun" w:cs="simsun"/>
          <w:i w:val="0"/>
          <w:caps w:val="0"/>
          <w:color w:val="000000"/>
          <w:spacing w:val="0"/>
          <w:sz w:val="21"/>
          <w:szCs w:val="21"/>
        </w:rPr>
      </w:pPr>
      <w:r>
        <w:rPr>
          <w:rFonts w:hint="default" w:ascii="simsun" w:hAnsi="simsun" w:eastAsia="simsun" w:cs="simsun"/>
          <w:i w:val="0"/>
          <w:caps w:val="0"/>
          <w:color w:val="000000"/>
          <w:spacing w:val="0"/>
          <w:kern w:val="0"/>
          <w:sz w:val="21"/>
          <w:szCs w:val="21"/>
          <w:shd w:val="clear" w:fill="FFFFFF"/>
          <w:lang w:val="en-US" w:eastAsia="zh-CN" w:bidi="ar"/>
        </w:rPr>
        <w:drawing>
          <wp:inline distT="0" distB="0" distL="114300" distR="114300">
            <wp:extent cx="5695950" cy="3086100"/>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695950" cy="3086100"/>
                    </a:xfrm>
                    <a:prstGeom prst="rect">
                      <a:avLst/>
                    </a:prstGeom>
                    <a:noFill/>
                    <a:ln w="9525">
                      <a:noFill/>
                    </a:ln>
                  </pic:spPr>
                </pic:pic>
              </a:graphicData>
            </a:graphic>
          </wp:inline>
        </w:drawing>
      </w:r>
    </w:p>
    <w:p>
      <w:pPr>
        <w:keepNext w:val="0"/>
        <w:keepLines w:val="0"/>
        <w:widowControl/>
        <w:suppressLineNumbers w:val="0"/>
        <w:jc w:val="left"/>
      </w:pPr>
      <w:r>
        <w:rPr>
          <w:rFonts w:hint="default" w:ascii="simsun" w:hAnsi="simsun" w:eastAsia="simsun" w:cs="simsun"/>
          <w:i w:val="0"/>
          <w:caps w:val="0"/>
          <w:color w:val="000000"/>
          <w:spacing w:val="0"/>
          <w:kern w:val="0"/>
          <w:sz w:val="27"/>
          <w:szCs w:val="27"/>
          <w:shd w:val="clear" w:fill="FFFFFF"/>
          <w:lang w:val="en-US" w:eastAsia="zh-CN" w:bidi="ar"/>
        </w:rPr>
        <w:t> </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填报业绩情况表1时，在比赛成绩栏目，竞技体育方向的教练员填写训练2年以上的运动员，或训练2年以上的运动员输送后4年内取得的奥运会成绩或世界、亚洲、全国最高水平比赛冠军的成绩。体能方向的教练员填写训练1年以上，或训练1年以上的运动员输送后4年内取得的比赛成绩。群众体育方向的教练员填写训练2年以上的人员，或训练2年以上的人员输送后4年内，参加各级各类群众体育比赛取得的成绩。</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填报业绩情况表2时，在比赛成绩栏目，竞技体育方向的教练员填写训练1年以上的运动员获得奥运会成绩或世界、亚洲、全国最高水平比赛冠军的成绩；群众体育方向的教练员填写训练1年以上的人员取得的比赛成绩。</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业绩情况表3仅限体能方向的教练员填报。</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业绩情况表4仅限群众体育方向的教练员填报。</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竞技体育、体能方向的教练员填写的业绩情况表均须由省级训练竞赛部门审核、在意见栏加盖公章确认。群众体育方向的教练员填写的业绩表格须由省级群众体育部门或省级及以上单项运动协会审核、在意见栏加盖公章确认。</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7.申报的业绩，须达到《关于深化体育专业人员职称制度改革的指导意见》教练员职称评价基本标准中有关要求。</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（五）身份证、学历证书及职称证书复印件。</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推荐单位要认真核对学历证书、现职务任职资格通知（职称资格证书）等复印件与原件是否一致，并加盖人事部门公章。职称资格证书或学历证书遗失的，须提供档案中相关材料的复印件，并加盖人事部门公章。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（六）任高级教练以来公开发表的体育训练方面的代表性成果2项。</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提供论文者，需在文稿右上角注明发表时间，发表的刊物、期号，获奖情况等。</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（七）《专家对教练员代表性成果鉴定表》（附件3）。</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须由申报人所在单位从本单位外聘请两名以上专家对同一成果分别进行鉴定，鉴定意见必须注明是否具备拟申报任职资格所需的学术水平。具体要求为：</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1.两名外单位专家对同一篇代表性成果分别进行鉴定（鉴定1篇即可）。</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2.两名专家分别填写代表性成果鉴定表。</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3.鉴定专家职务不低于申报人拟申报任职资格。</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4.《代表性成果鉴定表》均须加盖专家所在单位人事部门公章。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（八）公示情况说明。</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申报人人事关系所在单位需对申报人的学历、学位、工作业绩、学术成果在单位进行为期不少于5个工作日的公示，并提供公示情况说明。说明须包括公示的内容、公示的时间、公示的范围、公示的结果等基本内容，并加盖单位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（九）破格申报推荐表（附件4）。</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业绩特别突出的教练员，由两名本项目专家推荐，可不受学历和年限要求限制，破格申报上一级职称。</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1.《破格申报推荐表》首先由申报人所在单位填写破格评审成绩依据（所依据的成绩原则上不得重复破格使用），并加盖单位公章。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2.申报人所在单位从本单位外聘请两名专家分别出具推荐意见，并填写破格申报推荐表。</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3.破格推荐专家职务不低于申报人拟申报任职资格。</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4.《破格申报推荐表》均须加盖专家所在单位人事部门公章。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（十）诚信申报承诺书（附件5）。</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为不断完善诚信申报机制，申报人须填写诚信申报承诺书。</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（十一）《2021年度推荐评审国家级教练职务任职资格人员情况汇总表》（附件6）。</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由省级体育部门统一填写，纸质版、电子版各1份。用A3纸规格填写、报送。</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（十二）其他获奖证书及证明材料。</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Style w:val="4"/>
          <w:rFonts w:hint="default" w:ascii="simsun" w:hAnsi="simsun" w:eastAsia="simsun" w:cs="simsun"/>
          <w:i w:val="0"/>
          <w:caps w:val="0"/>
          <w:color w:val="000000"/>
          <w:spacing w:val="0"/>
          <w:kern w:val="0"/>
          <w:sz w:val="27"/>
          <w:szCs w:val="27"/>
          <w:shd w:val="clear" w:fill="FFFFFF"/>
          <w:lang w:val="en-US" w:eastAsia="zh-CN" w:bidi="ar"/>
        </w:rPr>
        <w:t>  二、三跨破格申报</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按照《电话通知》（体人字〔2018〕356号）文件精神，跨季跨项跨界输送运动员至冬季项目的教练员破格晋升任职资格，可继续申报。三跨破格申报需提供以下材料。</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（一）《跨季跨项跨界输送运动员至冬季项目体育教练员任职资格申报表》（一式三份）。</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申报表按表内要求认真填写，加盖基层单位公章。申报表电子版可在体育总局人力中心网站下载。</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（二）身份证复印件、现专业技术职务任职资格证书复印件、诚信申报承诺书（附件5）各一份。</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（三）公示情况说明。</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申报人人事关系所在单位需对申报人现专业技术职务任职资格及取得时间、培养及三跨输送运动员情况在单位进行为期不少于5个工作日的公示，并提供公示情况说明。说明须包括公示的内容、公示的时间、公示的范围、公示的结果等基本内容，并加盖单位公章。</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w:t>
      </w:r>
      <w:r>
        <w:rPr>
          <w:rStyle w:val="4"/>
          <w:rFonts w:hint="default" w:ascii="simsun" w:hAnsi="simsun" w:eastAsia="simsun" w:cs="simsun"/>
          <w:i w:val="0"/>
          <w:caps w:val="0"/>
          <w:color w:val="000000"/>
          <w:spacing w:val="0"/>
          <w:kern w:val="0"/>
          <w:sz w:val="27"/>
          <w:szCs w:val="27"/>
          <w:shd w:val="clear" w:fill="FFFFFF"/>
          <w:lang w:val="en-US" w:eastAsia="zh-CN" w:bidi="ar"/>
        </w:rPr>
        <w:t>三、其他注意事项</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（一）坚持把品德放在体育专业人员评价首位，重点考察体育专业人员的职业道德。受到党纪、政务处分的人员，在影响期内不得申报职称。对通过弄虚作假等不正当手段取得的职称一律予以撤销。</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（二）严肃工作纪律，严格实行首审负责制和责任追究制，申报人所在单位负审查主体责任，对于不认真履职造成严重后果的，依法依规追究相关单位和人员责任。</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（三）报送推荐评审材料（含复印件）须字迹清晰并按照A4复印纸的规格裁剪整齐（附件6除外）。</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（四）申报人报送的材料请自留底稿，除《体育教练员职务任职资格申报表》外，其他材料一律不退。</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（五）每位申报人材料单独装袋报送（无需装订成册）。</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w:t>
      </w:r>
      <w:r>
        <w:rPr>
          <w:rStyle w:val="4"/>
          <w:rFonts w:hint="default" w:ascii="simsun" w:hAnsi="simsun" w:eastAsia="simsun" w:cs="simsun"/>
          <w:i w:val="0"/>
          <w:caps w:val="0"/>
          <w:color w:val="000000"/>
          <w:spacing w:val="0"/>
          <w:kern w:val="0"/>
          <w:sz w:val="27"/>
          <w:szCs w:val="27"/>
          <w:shd w:val="clear" w:fill="FFFFFF"/>
          <w:lang w:val="en-US" w:eastAsia="zh-CN" w:bidi="ar"/>
        </w:rPr>
        <w:t>四、报送时间</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报送材料截止时间为2021年11月30日（以当地邮戳为准），逾期不予受理。</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w:t>
      </w:r>
      <w:r>
        <w:rPr>
          <w:rStyle w:val="4"/>
          <w:rFonts w:hint="default" w:ascii="simsun" w:hAnsi="simsun" w:eastAsia="simsun" w:cs="simsun"/>
          <w:i w:val="0"/>
          <w:caps w:val="0"/>
          <w:color w:val="000000"/>
          <w:spacing w:val="0"/>
          <w:kern w:val="0"/>
          <w:sz w:val="27"/>
          <w:szCs w:val="27"/>
          <w:shd w:val="clear" w:fill="FFFFFF"/>
          <w:lang w:val="en-US" w:eastAsia="zh-CN" w:bidi="ar"/>
        </w:rPr>
        <w:t> 五、联系方式</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体育总局人力中心人才服务部</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地  址：北京市东城区体育馆路5号</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邮  编：100763</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联系人：于苗苗  张欣芳</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电  话：（010）87182096、87183970</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E-mail：rlzxrcfwb@126.com</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本通知及附件可从体育总局人力中心网站（中国体育人才网,网址:</w:t>
      </w:r>
      <w:r>
        <w:rPr>
          <w:rFonts w:hint="default" w:ascii="simsun" w:hAnsi="simsun" w:eastAsia="simsun" w:cs="simsun"/>
          <w:i w:val="0"/>
          <w:caps w:val="0"/>
          <w:spacing w:val="0"/>
          <w:kern w:val="0"/>
          <w:sz w:val="27"/>
          <w:szCs w:val="27"/>
          <w:u w:val="none"/>
          <w:shd w:val="clear" w:fill="FFFFFF"/>
          <w:lang w:val="en-US" w:eastAsia="zh-CN" w:bidi="ar"/>
        </w:rPr>
        <w:fldChar w:fldCharType="begin"/>
      </w:r>
      <w:r>
        <w:rPr>
          <w:rFonts w:hint="default" w:ascii="simsun" w:hAnsi="simsun" w:eastAsia="simsun" w:cs="simsun"/>
          <w:i w:val="0"/>
          <w:caps w:val="0"/>
          <w:spacing w:val="0"/>
          <w:kern w:val="0"/>
          <w:sz w:val="27"/>
          <w:szCs w:val="27"/>
          <w:u w:val="none"/>
          <w:shd w:val="clear" w:fill="FFFFFF"/>
          <w:lang w:val="en-US" w:eastAsia="zh-CN" w:bidi="ar"/>
        </w:rPr>
        <w:instrText xml:space="preserve"> HYPERLINK "http://www.tyrc.gov.cn/" </w:instrText>
      </w:r>
      <w:r>
        <w:rPr>
          <w:rFonts w:hint="default" w:ascii="simsun" w:hAnsi="simsun" w:eastAsia="simsun" w:cs="simsun"/>
          <w:i w:val="0"/>
          <w:caps w:val="0"/>
          <w:spacing w:val="0"/>
          <w:kern w:val="0"/>
          <w:sz w:val="27"/>
          <w:szCs w:val="27"/>
          <w:u w:val="none"/>
          <w:shd w:val="clear" w:fill="FFFFFF"/>
          <w:lang w:val="en-US" w:eastAsia="zh-CN" w:bidi="ar"/>
        </w:rPr>
        <w:fldChar w:fldCharType="separate"/>
      </w:r>
      <w:r>
        <w:rPr>
          <w:rStyle w:val="5"/>
          <w:rFonts w:hint="default" w:ascii="simsun" w:hAnsi="simsun" w:eastAsia="simsun" w:cs="simsun"/>
          <w:i w:val="0"/>
          <w:caps w:val="0"/>
          <w:spacing w:val="0"/>
          <w:sz w:val="27"/>
          <w:szCs w:val="27"/>
          <w:u w:val="none"/>
          <w:shd w:val="clear" w:fill="FFFFFF"/>
        </w:rPr>
        <w:t>www.tyrc.org.cn</w:t>
      </w:r>
      <w:r>
        <w:rPr>
          <w:rFonts w:hint="default" w:ascii="simsun" w:hAnsi="simsun" w:eastAsia="simsun" w:cs="simsun"/>
          <w:i w:val="0"/>
          <w:caps w:val="0"/>
          <w:spacing w:val="0"/>
          <w:kern w:val="0"/>
          <w:sz w:val="27"/>
          <w:szCs w:val="27"/>
          <w:u w:val="none"/>
          <w:shd w:val="clear" w:fill="FFFFFF"/>
          <w:lang w:val="en-US" w:eastAsia="zh-CN" w:bidi="ar"/>
        </w:rPr>
        <w:fldChar w:fldCharType="end"/>
      </w:r>
      <w:r>
        <w:rPr>
          <w:rFonts w:hint="default" w:ascii="simsun" w:hAnsi="simsun" w:eastAsia="simsun" w:cs="simsun"/>
          <w:i w:val="0"/>
          <w:caps w:val="0"/>
          <w:color w:val="000000"/>
          <w:spacing w:val="0"/>
          <w:kern w:val="0"/>
          <w:sz w:val="27"/>
          <w:szCs w:val="27"/>
          <w:shd w:val="clear" w:fill="FFFFFF"/>
          <w:lang w:val="en-US" w:eastAsia="zh-CN" w:bidi="ar"/>
        </w:rPr>
        <w:t>）查询、下载。</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 </w:t>
      </w:r>
      <w:r>
        <w:rPr>
          <w:rFonts w:hint="default" w:ascii="simsun" w:hAnsi="simsun" w:eastAsia="simsun" w:cs="simsun"/>
          <w:i w:val="0"/>
          <w:caps w:val="0"/>
          <w:color w:val="000000"/>
          <w:spacing w:val="0"/>
          <w:kern w:val="0"/>
          <w:sz w:val="27"/>
          <w:szCs w:val="27"/>
          <w:shd w:val="clear" w:fill="FFFFFF"/>
          <w:lang w:val="en-US" w:eastAsia="zh-CN" w:bidi="ar"/>
        </w:rPr>
        <w:br w:type="textWrapping"/>
      </w:r>
      <w:r>
        <w:rPr>
          <w:rFonts w:hint="default" w:ascii="simsun" w:hAnsi="simsun" w:eastAsia="simsun" w:cs="simsun"/>
          <w:i w:val="0"/>
          <w:caps w:val="0"/>
          <w:color w:val="000000"/>
          <w:spacing w:val="0"/>
          <w:kern w:val="0"/>
          <w:sz w:val="27"/>
          <w:szCs w:val="27"/>
          <w:shd w:val="clear" w:fill="FFFFFF"/>
          <w:lang w:val="en-US" w:eastAsia="zh-CN" w:bidi="ar"/>
        </w:rPr>
        <w:t>附件：</w:t>
      </w: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7" name="图片 2" descr="IMG_257">
                    <a:hlinkClick xmlns:a="http://schemas.openxmlformats.org/drawingml/2006/main" r:id="rId5"/>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"http://www.tyrc.org.cn/uploads/soft/210923/8-210923103412.doc"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1.2021年度国家级教练职务任职资格申报材料目录</w:t>
            </w:r>
            <w:r>
              <w:rPr>
                <w:rFonts w:ascii="宋体" w:hAnsi="宋体" w:eastAsia="宋体" w:cs="宋体"/>
                <w:kern w:val="0"/>
                <w:sz w:val="24"/>
                <w:szCs w:val="24"/>
                <w:u w:val="none"/>
                <w:lang w:val="en-US" w:eastAsia="zh-CN" w:bidi="ar"/>
              </w:rPr>
              <w:fldChar w:fldCharType="end"/>
            </w:r>
          </w:p>
        </w:tc>
      </w:tr>
    </w:tbl>
    <w:p>
      <w:pPr>
        <w:rPr>
          <w:vanish/>
          <w:sz w:val="24"/>
          <w:szCs w:val="24"/>
        </w:rPr>
      </w:pP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5" name="图片 3" descr="IMG_258">
                    <a:hlinkClick xmlns:a="http://schemas.openxmlformats.org/drawingml/2006/main" r:id="rId7"/>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"http://www.tyrc.org.cn/uploads/soft/210923/8-210923103437.doc"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2.体育教练员职务任职资格申报表</w:t>
            </w:r>
            <w:r>
              <w:rPr>
                <w:rFonts w:ascii="宋体" w:hAnsi="宋体" w:eastAsia="宋体" w:cs="宋体"/>
                <w:kern w:val="0"/>
                <w:sz w:val="24"/>
                <w:szCs w:val="24"/>
                <w:u w:val="none"/>
                <w:lang w:val="en-US" w:eastAsia="zh-CN" w:bidi="ar"/>
              </w:rPr>
              <w:fldChar w:fldCharType="end"/>
            </w:r>
          </w:p>
        </w:tc>
      </w:tr>
    </w:tbl>
    <w:p>
      <w:pPr>
        <w:rPr>
          <w:vanish/>
          <w:sz w:val="24"/>
          <w:szCs w:val="24"/>
        </w:rPr>
      </w:pP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6" name="图片 4" descr="IMG_259">
                    <a:hlinkClick xmlns:a="http://schemas.openxmlformats.org/drawingml/2006/main" r:id="rId8"/>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"http://www.tyrc.org.cn/uploads/soft/210923/8-210923103504.doc"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3.专家对教练员代表性成果鉴定表</w:t>
            </w:r>
            <w:r>
              <w:rPr>
                <w:rFonts w:ascii="宋体" w:hAnsi="宋体" w:eastAsia="宋体" w:cs="宋体"/>
                <w:kern w:val="0"/>
                <w:sz w:val="24"/>
                <w:szCs w:val="24"/>
                <w:u w:val="none"/>
                <w:lang w:val="en-US" w:eastAsia="zh-CN" w:bidi="ar"/>
              </w:rPr>
              <w:fldChar w:fldCharType="end"/>
            </w:r>
          </w:p>
        </w:tc>
      </w:tr>
    </w:tbl>
    <w:p>
      <w:pPr>
        <w:rPr>
          <w:vanish/>
          <w:sz w:val="24"/>
          <w:szCs w:val="24"/>
        </w:rPr>
      </w:pP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2" name="图片 5" descr="IMG_260">
                    <a:hlinkClick xmlns:a="http://schemas.openxmlformats.org/drawingml/2006/main" r:id="rId9"/>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"http://www.tyrc.org.cn/uploads/soft/210923/8-210923103526.docx"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4.破格申报推荐表</w:t>
            </w:r>
            <w:r>
              <w:rPr>
                <w:rFonts w:ascii="宋体" w:hAnsi="宋体" w:eastAsia="宋体" w:cs="宋体"/>
                <w:kern w:val="0"/>
                <w:sz w:val="24"/>
                <w:szCs w:val="24"/>
                <w:u w:val="none"/>
                <w:lang w:val="en-US" w:eastAsia="zh-CN" w:bidi="ar"/>
              </w:rPr>
              <w:fldChar w:fldCharType="end"/>
            </w:r>
          </w:p>
        </w:tc>
      </w:tr>
    </w:tbl>
    <w:p>
      <w:pPr>
        <w:rPr>
          <w:vanish/>
          <w:sz w:val="24"/>
          <w:szCs w:val="24"/>
        </w:rPr>
      </w:pP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3" name="图片 6" descr="IMG_261">
                    <a:hlinkClick xmlns:a="http://schemas.openxmlformats.org/drawingml/2006/main" r:id="rId10"/>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"http://www.tyrc.org.cn/uploads/soft/210923/8-210923103547.docx"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5.诚信申报承诺书</w:t>
            </w:r>
            <w:r>
              <w:rPr>
                <w:rFonts w:ascii="宋体" w:hAnsi="宋体" w:eastAsia="宋体" w:cs="宋体"/>
                <w:kern w:val="0"/>
                <w:sz w:val="24"/>
                <w:szCs w:val="24"/>
                <w:u w:val="none"/>
                <w:lang w:val="en-US" w:eastAsia="zh-CN" w:bidi="ar"/>
              </w:rPr>
              <w:fldChar w:fldCharType="end"/>
            </w:r>
          </w:p>
        </w:tc>
      </w:tr>
    </w:tbl>
    <w:p>
      <w:pPr>
        <w:rPr>
          <w:vanish/>
          <w:sz w:val="24"/>
          <w:szCs w:val="24"/>
        </w:rPr>
      </w:pPr>
    </w:p>
    <w:tbl>
      <w:tblPr>
        <w:tblStyle w:val="2"/>
        <w:tblW w:w="67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0" w:type="dxa"/>
            <w:shd w:val="clear" w:color="auto" w:fill="auto"/>
            <w:vAlign w:val="center"/>
          </w:tcPr>
          <w:p>
            <w:pPr>
              <w:keepNext w:val="0"/>
              <w:keepLines w:val="0"/>
              <w:widowControl/>
              <w:suppressLineNumbers w:val="0"/>
              <w:jc w:val="left"/>
            </w:pPr>
            <w:r>
              <w:rPr>
                <w:rFonts w:ascii="宋体" w:hAnsi="宋体" w:eastAsia="宋体" w:cs="宋体"/>
                <w:color w:val="auto"/>
                <w:sz w:val="24"/>
                <w:szCs w:val="24"/>
                <w:u w:val="none"/>
              </w:rPr>
              <w:drawing>
                <wp:inline distT="0" distB="0" distL="114300" distR="114300">
                  <wp:extent cx="171450" cy="171450"/>
                  <wp:effectExtent l="0" t="0" r="0" b="0"/>
                  <wp:docPr id="4" name="图片 7" descr="IMG_262">
                    <a:hlinkClick xmlns:a="http://schemas.openxmlformats.org/drawingml/2006/main" r:id="rId11"/>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true"/>
                          </pic:cNvPicPr>
                        </pic:nvPicPr>
                        <pic:blipFill>
                          <a:blip r:embed="rId6"/>
                          <a:stretch>
                            <a:fillRect/>
                          </a:stretch>
                        </pic:blipFill>
                        <pic:spPr>
                          <a:xfrm>
                            <a:off x="0" y="0"/>
                            <a:ext cx="171450" cy="171450"/>
                          </a:xfrm>
                          <a:prstGeom prst="rect">
                            <a:avLst/>
                          </a:prstGeom>
                          <a:noFill/>
                          <a:ln w="9525">
                            <a:noFill/>
                          </a:ln>
                        </pic:spPr>
                      </pic:pic>
                    </a:graphicData>
                  </a:graphic>
                </wp:inline>
              </w:drawing>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u w:val="none"/>
                <w:lang w:val="en-US" w:eastAsia="zh-CN" w:bidi="ar"/>
              </w:rPr>
              <w:fldChar w:fldCharType="begin"/>
            </w:r>
            <w:r>
              <w:rPr>
                <w:rFonts w:ascii="宋体" w:hAnsi="宋体" w:eastAsia="宋体" w:cs="宋体"/>
                <w:kern w:val="0"/>
                <w:sz w:val="24"/>
                <w:szCs w:val="24"/>
                <w:u w:val="none"/>
                <w:lang w:val="en-US" w:eastAsia="zh-CN" w:bidi="ar"/>
              </w:rPr>
              <w:instrText xml:space="preserve"> HYPERLINK "http://www.tyrc.org.cn/uploads/soft/210923/8-210923103606.xls" \t "/home/guest/Documents\\x/_blank" </w:instrText>
            </w:r>
            <w:r>
              <w:rPr>
                <w:rFonts w:ascii="宋体" w:hAnsi="宋体" w:eastAsia="宋体" w:cs="宋体"/>
                <w:kern w:val="0"/>
                <w:sz w:val="24"/>
                <w:szCs w:val="24"/>
                <w:u w:val="none"/>
                <w:lang w:val="en-US" w:eastAsia="zh-CN" w:bidi="ar"/>
              </w:rPr>
              <w:fldChar w:fldCharType="separate"/>
            </w:r>
            <w:r>
              <w:rPr>
                <w:rStyle w:val="5"/>
                <w:rFonts w:ascii="宋体" w:hAnsi="宋体" w:eastAsia="宋体" w:cs="宋体"/>
                <w:sz w:val="24"/>
                <w:szCs w:val="24"/>
                <w:u w:val="single"/>
              </w:rPr>
              <w:t>6.2021年度推荐评审国家级教练职务任职资格人员情况汇总表</w:t>
            </w:r>
            <w:r>
              <w:rPr>
                <w:rFonts w:ascii="宋体" w:hAnsi="宋体" w:eastAsia="宋体" w:cs="宋体"/>
                <w:kern w:val="0"/>
                <w:sz w:val="24"/>
                <w:szCs w:val="24"/>
                <w:u w:val="none"/>
                <w:lang w:val="en-US" w:eastAsia="zh-CN" w:bidi="ar"/>
              </w:rPr>
              <w:fldChar w:fldCharType="end"/>
            </w:r>
          </w:p>
        </w:tc>
      </w:tr>
    </w:tbl>
    <w:p>
      <w:pPr>
        <w:keepNext w:val="0"/>
        <w:keepLines w:val="0"/>
        <w:widowControl/>
        <w:suppressLineNumbers w:val="0"/>
        <w:jc w:val="left"/>
      </w:pPr>
    </w:p>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0F3C52" w:usb2="00000016" w:usb3="00000000" w:csb0="0004001F" w:csb1="00000000"/>
  </w:font>
  <w:font w:name="simsun">
    <w:altName w:val="汉仪仿宋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AE227"/>
    <w:rsid w:val="F23F804C"/>
    <w:rsid w:val="FDFAE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www.tyrc.org.cn/uploads/soft/210923/8-210923103526.docx" TargetMode="External"/><Relationship Id="rId8" Type="http://schemas.openxmlformats.org/officeDocument/2006/relationships/hyperlink" Target="http://www.tyrc.org.cn/uploads/soft/210923/8-210923103504.doc" TargetMode="External"/><Relationship Id="rId7" Type="http://schemas.openxmlformats.org/officeDocument/2006/relationships/hyperlink" Target="http://www.tyrc.org.cn/uploads/soft/210923/8-210923103437.doc" TargetMode="External"/><Relationship Id="rId6" Type="http://schemas.openxmlformats.org/officeDocument/2006/relationships/image" Target="media/image2.GIF"/><Relationship Id="rId5" Type="http://schemas.openxmlformats.org/officeDocument/2006/relationships/hyperlink" Target="http://www.tyrc.org.cn/uploads/soft/210923/8-210923103412.doc"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hyperlink" Target="http://www.tyrc.org.cn/uploads/soft/210923/8-210923103606.xls" TargetMode="External"/><Relationship Id="rId10" Type="http://schemas.openxmlformats.org/officeDocument/2006/relationships/hyperlink" Target="http://www.tyrc.org.cn/uploads/soft/210923/8-210923103547.docx"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2021-09-23T22:47:00Z</dcterms:created>
  <dc:creator>guest</dc:creator>
  <cp:lastModifiedBy>guest</cp:lastModifiedBy>
  <dcterms:modified xsi:type="dcterms:W3CDTF">2021-09-26T15:31:53Z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